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color w:val="000000"/>
          <w:sz w:val="36"/>
          <w:szCs w:val="36"/>
          <w:vertAlign w:val="baseline"/>
        </w:rPr>
      </w:pP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0"/>
        </w:rPr>
        <w:t xml:space="preserve">Claire Elizabeth Brunson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4016 Duchess Court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Murrysville, PA. 15668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Cell:  724-989-3419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Email: </w:t>
      </w:r>
      <w:r w:rsidDel="00000000" w:rsidR="00000000" w:rsidRPr="00000000">
        <w:rPr>
          <w:color w:val="0000ff"/>
          <w:u w:val="single"/>
          <w:vertAlign w:val="baseline"/>
          <w:rtl w:val="0"/>
        </w:rPr>
        <w:t xml:space="preserve">cbrunson@antiochcollege.org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after="0" w:before="0" w:line="240" w:lineRule="auto"/>
        <w:contextualSpacing w:val="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after="0" w:before="0" w:line="240" w:lineRule="auto"/>
        <w:contextualSpacing w:val="0"/>
        <w:jc w:val="center"/>
        <w:rPr>
          <w:b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after="0" w:before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after="0" w:before="0" w:line="240" w:lineRule="auto"/>
        <w:ind w:firstLine="720"/>
        <w:contextualSpacing w:val="0"/>
        <w:rPr/>
      </w:pPr>
      <w:r w:rsidDel="00000000" w:rsidR="00000000" w:rsidRPr="00000000">
        <w:rPr>
          <w:color w:val="000000"/>
          <w:vertAlign w:val="baseline"/>
          <w:rtl w:val="0"/>
        </w:rPr>
        <w:t xml:space="preserve">Bachelor of </w:t>
      </w:r>
      <w:r w:rsidDel="00000000" w:rsidR="00000000" w:rsidRPr="00000000">
        <w:rPr>
          <w:rtl w:val="0"/>
        </w:rPr>
        <w:t xml:space="preserve">Media Arts</w:t>
      </w:r>
      <w:r w:rsidDel="00000000" w:rsidR="00000000" w:rsidRPr="00000000">
        <w:rPr>
          <w:color w:val="000000"/>
          <w:vertAlign w:val="baseline"/>
          <w:rtl w:val="0"/>
        </w:rPr>
        <w:t xml:space="preserve">, Antioch College, Yellow Springs, OH </w:t>
        <w:tab/>
        <w:tab/>
        <w:tab/>
      </w:r>
      <w:r w:rsidDel="00000000" w:rsidR="00000000" w:rsidRPr="00000000">
        <w:rPr>
          <w:rtl w:val="0"/>
        </w:rPr>
        <w:t xml:space="preserve">in progress</w:t>
        <w:br w:type="textWrapping"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after="0" w:before="0" w:line="24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Relevant Coursework includes: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after="0" w:before="0" w:line="24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MEDIA 101 and MEDIA 102 Basic Media Production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after="0" w:before="0" w:line="24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MEDIA 185 Lens and Body: The Portrait;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after="0" w:before="0" w:line="24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MEDIA 195 Lens and Space;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after="0" w:before="0" w:line="24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MEDIA 265 Introduction to Animation;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after="0" w:before="0" w:line="24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MEDIA 365 Experimental Animation and After Effects;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after="0" w:before="0" w:line="24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MEDIA 380 Advanced Projects in Media Art;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after="0" w:before="0" w:line="24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VISA 101 2-D;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after="0" w:before="0" w:line="24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VISA 102 3-D;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after="0" w:before="0" w:line="24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VISA 270 Special Topics in Visual Arts;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after="0" w:before="0" w:line="24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VISA 370; Special Topics in Digital Arts;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after="0" w:before="0" w:line="24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PSYC 105 General Pyschology;</w:t>
        <w:br w:type="textWrapping"/>
        <w:t xml:space="preserve">PSYC 200 Basic Therapeutic Skills;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after="0" w:before="0" w:line="24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PSYC 225 Developmental Psychology;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after="0" w:before="0" w:line="24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Global Seminar Education;</w:t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after="0" w:before="0" w:line="240" w:lineRule="auto"/>
        <w:contextualSpacing w:val="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after="0" w:before="0" w:line="240" w:lineRule="auto"/>
        <w:contextualSpacing w:val="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ab/>
        <w:tab/>
        <w:t xml:space="preserve">Plum Senior High, </w:t>
      </w:r>
      <w:r w:rsidDel="00000000" w:rsidR="00000000" w:rsidRPr="00000000">
        <w:rPr>
          <w:rtl w:val="0"/>
        </w:rPr>
        <w:t xml:space="preserve">High School Diploma,</w:t>
      </w:r>
      <w:r w:rsidDel="00000000" w:rsidR="00000000" w:rsidRPr="00000000">
        <w:rPr>
          <w:color w:val="000000"/>
          <w:vertAlign w:val="baseline"/>
          <w:rtl w:val="0"/>
        </w:rPr>
        <w:t xml:space="preserve"> Plum, PA</w:t>
      </w: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color w:val="000000"/>
          <w:vertAlign w:val="baseline"/>
          <w:rtl w:val="0"/>
        </w:rPr>
        <w:t xml:space="preserve">June 2014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after="0" w:before="0" w:line="276" w:lineRule="auto"/>
        <w:ind w:left="0" w:firstLine="0"/>
        <w:contextualSpacing w:val="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after="0" w:before="0" w:line="276" w:lineRule="auto"/>
        <w:contextualSpacing w:val="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after="0" w:before="0" w:line="276" w:lineRule="auto"/>
        <w:contextualSpacing w:val="0"/>
        <w:jc w:val="center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line="276" w:lineRule="auto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Media Technician</w:t>
      </w:r>
      <w:r w:rsidDel="00000000" w:rsidR="00000000" w:rsidRPr="00000000">
        <w:rPr>
          <w:rtl w:val="0"/>
        </w:rPr>
        <w:t xml:space="preserve">, Antioch College</w:t>
        <w:tab/>
        <w:tab/>
        <w:tab/>
        <w:tab/>
        <w:tab/>
        <w:tab/>
        <w:t xml:space="preserve">April 2017 - Present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Keeps weekly office hours in order to assist students, lend out media equipment, keep track of inventory, and oversee woodshop hours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line="276" w:lineRule="auto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Entrepreneur and Sole Proprieter</w:t>
      </w:r>
      <w:r w:rsidDel="00000000" w:rsidR="00000000" w:rsidRPr="00000000">
        <w:rPr>
          <w:rtl w:val="0"/>
        </w:rPr>
        <w:t xml:space="preserve">, Flick and Stitch Shoppe (Etsy Store)</w:t>
        <w:tab/>
        <w:tab/>
        <w:t xml:space="preserve">Janurary 2016 - Present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line="276" w:lineRule="auto"/>
        <w:ind w:left="144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Designed online store website, photograph handmade items for sales - has over 4,100 views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line="276" w:lineRule="auto"/>
        <w:ind w:left="144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Runs marketing and sales for handmade items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line="276" w:lineRule="auto"/>
        <w:ind w:left="144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Fabricates wire wrapped jewelry and needle felted pieces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020"/>
        </w:tabs>
        <w:spacing w:line="276" w:lineRule="auto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Costume Production Intern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Costume Specialists Inc. </w:t>
        <w:tab/>
        <w:tab/>
        <w:tab/>
        <w:tab/>
      </w:r>
      <w:r w:rsidDel="00000000" w:rsidR="00000000" w:rsidRPr="00000000">
        <w:rPr>
          <w:rtl w:val="0"/>
        </w:rPr>
        <w:t xml:space="preserve">08/03/2016 - 12/16/2016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1020"/>
        </w:tabs>
        <w:spacing w:line="276" w:lineRule="auto"/>
        <w:ind w:left="144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Worked in foam mascot costume production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1020"/>
        </w:tabs>
        <w:spacing w:line="276" w:lineRule="auto"/>
        <w:ind w:left="144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Cut and crafted foam using power tools in a professional workshop</w:t>
      </w:r>
    </w:p>
    <w:p w:rsidR="00000000" w:rsidDel="00000000" w:rsidP="00000000" w:rsidRDefault="00000000" w:rsidRPr="00000000">
      <w:pPr>
        <w:tabs>
          <w:tab w:val="left" w:pos="1020"/>
        </w:tabs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line="276" w:lineRule="auto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Game Advisor</w:t>
      </w:r>
      <w:r w:rsidDel="00000000" w:rsidR="00000000" w:rsidRPr="00000000">
        <w:rPr>
          <w:rtl w:val="0"/>
        </w:rPr>
        <w:t xml:space="preserve">, GameStop Inc. </w:t>
        <w:tab/>
        <w:tab/>
        <w:tab/>
        <w:tab/>
        <w:tab/>
        <w:tab/>
        <w:tab/>
        <w:tab/>
        <w:t xml:space="preserve">October 2015 to</w:t>
        <w:br w:type="textWrapping"/>
        <w:tab/>
        <w:tab/>
        <w:tab/>
        <w:tab/>
        <w:tab/>
        <w:tab/>
        <w:tab/>
        <w:tab/>
        <w:tab/>
        <w:tab/>
        <w:tab/>
        <w:tab/>
        <w:tab/>
        <w:t xml:space="preserve">October 2016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  <w:tab w:val="left" w:pos="1440"/>
        </w:tabs>
        <w:spacing w:line="276" w:lineRule="auto"/>
        <w:ind w:left="144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Consulted with customers on video games, consoles, and technology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Media Services C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line="276" w:lineRule="auto"/>
        <w:ind w:left="72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Ornothologist Assistant, </w:t>
      </w:r>
      <w:r w:rsidDel="00000000" w:rsidR="00000000" w:rsidRPr="00000000">
        <w:rPr>
          <w:rtl w:val="0"/>
        </w:rPr>
        <w:t xml:space="preserve">National Aviary in Pittsburgh, Pennsylvania (Spring 2015)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line="276" w:lineRule="auto"/>
        <w:ind w:left="144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Photographed and assisted with the Smithsonian Institution’s Neighborhood Nestwatch program under expert ornothologist, Robert Mulvihil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line="276" w:lineRule="auto"/>
        <w:ind w:left="144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Created a survey for use by the National Aviary and Smithsonian Institution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after="0" w:before="0" w:line="276" w:lineRule="auto"/>
        <w:ind w:firstLine="720"/>
        <w:contextualSpacing w:val="0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Construction Labore</w:t>
      </w:r>
      <w:r w:rsidDel="00000000" w:rsidR="00000000" w:rsidRPr="00000000">
        <w:rPr>
          <w:b w:val="1"/>
          <w:rtl w:val="0"/>
        </w:rPr>
        <w:t xml:space="preserve">r</w:t>
      </w:r>
      <w:r w:rsidDel="00000000" w:rsidR="00000000" w:rsidRPr="00000000">
        <w:rPr>
          <w:color w:val="000000"/>
          <w:vertAlign w:val="baseline"/>
          <w:rtl w:val="0"/>
        </w:rPr>
        <w:t xml:space="preserve">, Grasinger Homes Inc. </w:t>
        <w:tab/>
        <w:tab/>
        <w:tab/>
        <w:tab/>
        <w:tab/>
        <w:t xml:space="preserve">Spring 2012 to Spring 2015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after="0" w:before="0" w:line="276" w:lineRule="auto"/>
        <w:ind w:left="1440" w:hanging="360"/>
        <w:contextualSpacing w:val="1"/>
        <w:rPr>
          <w:b w:val="1"/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Worked in new housing construction, including paint</w:t>
      </w:r>
      <w:r w:rsidDel="00000000" w:rsidR="00000000" w:rsidRPr="00000000">
        <w:rPr>
          <w:rtl w:val="0"/>
        </w:rPr>
        <w:t xml:space="preserve">ing</w:t>
      </w:r>
      <w:r w:rsidDel="00000000" w:rsidR="00000000" w:rsidRPr="00000000">
        <w:rPr>
          <w:color w:val="000000"/>
          <w:vertAlign w:val="baseline"/>
          <w:rtl w:val="0"/>
        </w:rPr>
        <w:t xml:space="preserve">, installing hardware, puttying, clean up and designing shelving units for homeowners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after="0" w:before="0"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  <w:tab w:val="left" w:pos="1440"/>
        </w:tabs>
        <w:spacing w:after="0" w:before="0" w:line="276" w:lineRule="auto"/>
        <w:contextualSpacing w:val="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  <w:tab w:val="left" w:pos="1440"/>
        </w:tabs>
        <w:spacing w:after="0" w:before="0" w:line="276" w:lineRule="auto"/>
        <w:contextualSpacing w:val="0"/>
        <w:jc w:val="center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  <w:tab w:val="left" w:pos="1440"/>
        </w:tabs>
        <w:spacing w:after="0" w:before="0" w:line="276" w:lineRule="auto"/>
        <w:contextualSpacing w:val="0"/>
        <w:jc w:val="center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  <w:tab w:val="left" w:pos="1440"/>
        </w:tabs>
        <w:spacing w:line="276" w:lineRule="auto"/>
        <w:ind w:left="144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Procfiency in Adobe Photoshop, InDesign, Illustrator, 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  <w:tab w:val="left" w:pos="1440"/>
        </w:tabs>
        <w:spacing w:line="276" w:lineRule="auto"/>
        <w:ind w:left="144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Final Cut Pro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  <w:tab w:val="left" w:pos="1440"/>
        </w:tabs>
        <w:spacing w:line="276" w:lineRule="auto"/>
        <w:ind w:left="144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Flash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  <w:tab w:val="left" w:pos="1440"/>
        </w:tabs>
        <w:spacing w:line="276" w:lineRule="auto"/>
        <w:ind w:left="144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Dragon Frame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  <w:tab w:val="left" w:pos="1440"/>
        </w:tabs>
        <w:spacing w:line="276" w:lineRule="auto"/>
        <w:ind w:left="144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Microsoft Powerpoint, Excel, Word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  <w:tab w:val="left" w:pos="1440"/>
        </w:tabs>
        <w:spacing w:after="0" w:before="0" w:line="276" w:lineRule="auto"/>
        <w:ind w:left="144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Customer service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  <w:tab w:val="left" w:pos="1440"/>
        </w:tabs>
        <w:spacing w:after="0" w:before="0" w:line="276" w:lineRule="auto"/>
        <w:ind w:left="1440" w:hanging="360"/>
        <w:contextualSpacing w:val="1"/>
        <w:rPr>
          <w:b w:val="1"/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Construction: Painting, hardwood flooring, staining,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  <w:tab w:val="left" w:pos="1440"/>
        </w:tabs>
        <w:spacing w:after="0" w:before="0" w:line="276" w:lineRule="auto"/>
        <w:ind w:left="1440" w:hanging="360"/>
        <w:contextualSpacing w:val="1"/>
        <w:rPr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  <w:t xml:space="preserve">Excellent written and oral communication skills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  <w:tab w:val="left" w:pos="1440"/>
        </w:tabs>
        <w:spacing w:line="276" w:lineRule="auto"/>
        <w:ind w:left="144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Viola, piano, flute, and percussion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  <w:tab w:val="left" w:pos="1440"/>
        </w:tabs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  <w:tab w:val="left" w:pos="1440"/>
        </w:tabs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  <w:tab w:val="left" w:pos="1440"/>
        </w:tabs>
        <w:spacing w:after="0" w:before="0" w:line="276" w:lineRule="auto"/>
        <w:contextualSpacing w:val="0"/>
        <w:jc w:val="center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HONORS AND 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  <w:tab w:val="left" w:pos="1440"/>
        </w:tabs>
        <w:spacing w:after="0" w:before="0" w:line="276" w:lineRule="auto"/>
        <w:contextualSpacing w:val="0"/>
        <w:jc w:val="center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  <w:tab w:val="left" w:pos="1440"/>
        </w:tabs>
        <w:spacing w:after="0" w:before="0" w:line="276" w:lineRule="auto"/>
        <w:ind w:left="1440" w:hanging="360"/>
        <w:contextualSpacing w:val="1"/>
        <w:rPr>
          <w:rFonts w:ascii="Trebuchet MS" w:cs="Trebuchet MS" w:eastAsia="Trebuchet MS" w:hAnsi="Trebuchet MS"/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Horace Mann Fellowship</w:t>
      </w:r>
      <w:r w:rsidDel="00000000" w:rsidR="00000000" w:rsidRPr="00000000">
        <w:rPr>
          <w:color w:val="000000"/>
          <w:vertAlign w:val="baseline"/>
          <w:rtl w:val="0"/>
        </w:rPr>
        <w:t xml:space="preserve">: Full Four Year Tuition Scholarship at Antioch College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  <w:tab w:val="left" w:pos="1440"/>
        </w:tabs>
        <w:spacing w:after="0" w:before="0" w:line="276" w:lineRule="auto"/>
        <w:ind w:left="144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b w:val="1"/>
          <w:rtl w:val="0"/>
        </w:rPr>
        <w:t xml:space="preserve">Dean’s List at Antioch Colleg</w:t>
      </w:r>
      <w:r w:rsidDel="00000000" w:rsidR="00000000" w:rsidRPr="00000000">
        <w:rPr>
          <w:rtl w:val="0"/>
        </w:rPr>
        <w:t xml:space="preserve">e - Summer 2015, Spring 2016, Winter 2016, 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line="276" w:lineRule="auto"/>
        <w:ind w:left="144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b w:val="1"/>
          <w:rtl w:val="0"/>
        </w:rPr>
        <w:t xml:space="preserve">Girls of Steel FIRST Robotics Team #3504</w:t>
      </w:r>
      <w:r w:rsidDel="00000000" w:rsidR="00000000" w:rsidRPr="00000000">
        <w:rPr>
          <w:rtl w:val="0"/>
        </w:rPr>
        <w:t xml:space="preserve">, sponsored by Carnegie Mellon University – 2011 - 2012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line="276" w:lineRule="auto"/>
        <w:ind w:left="216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Designed and built a remote controlled robot capable of collecting and shooting basketballs, team received the Engineering Inspiration Award at 2012 Pittsburgh Regional Competition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line="276" w:lineRule="auto"/>
        <w:ind w:left="0" w:firstLine="0"/>
        <w:contextualSpacing w:val="0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432" w:right="43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Trebuchet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720" w:before="0" w:line="240" w:lineRule="auto"/>
      <w:contextualSpacing w:val="0"/>
      <w:rPr>
        <w:rFonts w:ascii="Helvetica Neue" w:cs="Helvetica Neue" w:eastAsia="Helvetica Neue" w:hAnsi="Helvetica Neue"/>
        <w:b w:val="0"/>
        <w:color w:val="00000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720" w:line="240" w:lineRule="auto"/>
      <w:contextualSpacing w:val="0"/>
      <w:rPr>
        <w:rFonts w:ascii="Helvetica Neue" w:cs="Helvetica Neue" w:eastAsia="Helvetica Neue" w:hAnsi="Helvetica Neue"/>
        <w:b w:val="0"/>
        <w:color w:val="00000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